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B0" w:rsidRPr="002910B1" w:rsidRDefault="004C79B0" w:rsidP="004C79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lang w:val="uz-Cyrl-UZ"/>
        </w:rPr>
      </w:pPr>
      <w:r w:rsidRPr="00D710B6">
        <w:rPr>
          <w:rStyle w:val="a4"/>
          <w:color w:val="333333"/>
          <w:lang w:val="uz-Cyrl-UZ"/>
        </w:rPr>
        <w:t>AKSIYADORLAR  DIQQATIGA</w:t>
      </w:r>
      <w:r w:rsidRPr="002910B1">
        <w:rPr>
          <w:rStyle w:val="a4"/>
          <w:color w:val="333333"/>
          <w:lang w:val="uz-Cyrl-UZ"/>
        </w:rPr>
        <w:t>!</w:t>
      </w:r>
    </w:p>
    <w:p w:rsidR="004C79B0" w:rsidRPr="002910B1" w:rsidRDefault="004C79B0" w:rsidP="004C79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Regular" w:hAnsi="OpenSansRegular"/>
          <w:color w:val="333333"/>
          <w:lang w:val="uz-Cyrl-UZ"/>
        </w:rPr>
      </w:pPr>
    </w:p>
    <w:p w:rsidR="004C79B0" w:rsidRPr="005B0389" w:rsidRDefault="004C79B0" w:rsidP="004C79B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z-Cyrl-UZ"/>
        </w:rPr>
      </w:pPr>
      <w:r w:rsidRPr="005B0389">
        <w:rPr>
          <w:rFonts w:ascii="Times New Roman" w:hAnsi="Times New Roman"/>
          <w:color w:val="333333"/>
          <w:sz w:val="24"/>
          <w:szCs w:val="24"/>
          <w:lang w:val="uz-Cyrl-UZ"/>
        </w:rPr>
        <w:t xml:space="preserve">“Toshkent mexanika zavodi” </w:t>
      </w:r>
      <w:r w:rsidRPr="005B0389">
        <w:rPr>
          <w:rFonts w:ascii="Times New Roman" w:hAnsi="Times New Roman"/>
          <w:sz w:val="24"/>
          <w:szCs w:val="24"/>
          <w:lang w:val="uz-Cyrl-UZ"/>
        </w:rPr>
        <w:t xml:space="preserve">aksiyadorlik jamiyati </w:t>
      </w:r>
      <w:r w:rsidRPr="005B0389">
        <w:rPr>
          <w:rFonts w:ascii="Times New Roman" w:hAnsi="Times New Roman"/>
          <w:color w:val="333333"/>
          <w:sz w:val="24"/>
          <w:szCs w:val="24"/>
          <w:lang w:val="uz-Cyrl-UZ"/>
        </w:rPr>
        <w:t>aksiyadorlarning navbatdagi yillik umumiy yig</w:t>
      </w:r>
      <w:r w:rsidRPr="005B0389">
        <w:rPr>
          <w:rFonts w:ascii="Times New Roman" w:hAnsi="Times New Roman"/>
          <w:sz w:val="24"/>
          <w:szCs w:val="24"/>
          <w:lang w:val="uz-Cyrl-UZ"/>
        </w:rPr>
        <w:t>ʻilishi</w:t>
      </w:r>
      <w:r w:rsidRPr="005B0389">
        <w:rPr>
          <w:rFonts w:ascii="Times New Roman" w:hAnsi="Times New Roman"/>
          <w:color w:val="333333"/>
          <w:sz w:val="24"/>
          <w:szCs w:val="24"/>
          <w:lang w:val="uz-Cyrl-UZ"/>
        </w:rPr>
        <w:t xml:space="preserve"> 2022 yil 30 iyun kuni soat 15:00da </w:t>
      </w:r>
      <w:r w:rsidRPr="005B0389">
        <w:rPr>
          <w:rFonts w:ascii="Times New Roman" w:hAnsi="Times New Roman"/>
          <w:lang w:val="uz-Cyrl-UZ"/>
        </w:rPr>
        <w:t>Toshkent shahar, Yashnobod tumani, Elbek ko</w:t>
      </w:r>
      <w:r w:rsidRPr="005B0389">
        <w:rPr>
          <w:rFonts w:ascii="Times New Roman" w:hAnsi="Times New Roman"/>
          <w:sz w:val="24"/>
          <w:szCs w:val="24"/>
          <w:lang w:val="uz-Cyrl-UZ"/>
        </w:rPr>
        <w:t>ʻ</w:t>
      </w:r>
      <w:r w:rsidRPr="005B0389">
        <w:rPr>
          <w:rFonts w:ascii="Times New Roman" w:hAnsi="Times New Roman"/>
          <w:lang w:val="uz-Cyrl-UZ"/>
        </w:rPr>
        <w:t xml:space="preserve">chasi 61-uy  </w:t>
      </w:r>
      <w:r w:rsidRPr="005B0389">
        <w:rPr>
          <w:rFonts w:ascii="Times New Roman" w:hAnsi="Times New Roman"/>
          <w:color w:val="333333"/>
          <w:sz w:val="24"/>
          <w:szCs w:val="24"/>
          <w:lang w:val="uz-Cyrl-UZ"/>
        </w:rPr>
        <w:t xml:space="preserve">“Toshkent mexanika zavodi” </w:t>
      </w:r>
      <w:r w:rsidRPr="005B0389">
        <w:rPr>
          <w:rFonts w:ascii="Times New Roman" w:hAnsi="Times New Roman"/>
          <w:sz w:val="24"/>
          <w:szCs w:val="24"/>
          <w:lang w:val="uz-Cyrl-UZ"/>
        </w:rPr>
        <w:t>aksiyadorlik jamiyati</w:t>
      </w:r>
      <w:r w:rsidRPr="005B0389">
        <w:rPr>
          <w:rFonts w:ascii="Times New Roman" w:hAnsi="Times New Roman"/>
          <w:lang w:val="uz-Cyrl-UZ"/>
        </w:rPr>
        <w:t xml:space="preserve">   ma’muriy binosining majlislar zalida o</w:t>
      </w:r>
      <w:r w:rsidRPr="005B0389">
        <w:rPr>
          <w:rFonts w:ascii="Times New Roman" w:hAnsi="Times New Roman"/>
          <w:sz w:val="24"/>
          <w:szCs w:val="24"/>
          <w:lang w:val="uz-Cyrl-UZ"/>
        </w:rPr>
        <w:t>ʻtkaziladi.</w:t>
      </w:r>
    </w:p>
    <w:p w:rsidR="004C79B0" w:rsidRPr="005B0389" w:rsidRDefault="004C79B0" w:rsidP="004C79B0">
      <w:pPr>
        <w:tabs>
          <w:tab w:val="left" w:pos="6096"/>
        </w:tabs>
        <w:spacing w:after="0" w:line="240" w:lineRule="auto"/>
        <w:ind w:firstLine="567"/>
        <w:jc w:val="both"/>
        <w:rPr>
          <w:rStyle w:val="a4"/>
          <w:b w:val="0"/>
          <w:color w:val="333333"/>
          <w:shd w:val="clear" w:color="auto" w:fill="FFFFFF"/>
          <w:lang w:val="uz-Cyrl-UZ"/>
        </w:rPr>
      </w:pPr>
      <w:r w:rsidRPr="005B0389">
        <w:rPr>
          <w:rFonts w:ascii="Times New Roman" w:hAnsi="Times New Roman"/>
          <w:color w:val="333333"/>
          <w:sz w:val="24"/>
          <w:szCs w:val="24"/>
          <w:lang w:val="uz-Cyrl-UZ"/>
        </w:rPr>
        <w:t>Yig</w:t>
      </w:r>
      <w:r w:rsidRPr="005B0389">
        <w:rPr>
          <w:rFonts w:ascii="Times New Roman" w:hAnsi="Times New Roman"/>
          <w:sz w:val="24"/>
          <w:szCs w:val="24"/>
          <w:lang w:val="uz-Cyrl-UZ"/>
        </w:rPr>
        <w:t>ʻilish qatnashchilarini roʻyxatga olish</w:t>
      </w:r>
      <w:r w:rsidRPr="005B0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389">
        <w:rPr>
          <w:rFonts w:ascii="Times New Roman" w:hAnsi="Times New Roman"/>
          <w:sz w:val="24"/>
          <w:szCs w:val="24"/>
          <w:lang w:val="uz-Cyrl-UZ"/>
        </w:rPr>
        <w:t xml:space="preserve">2022 </w:t>
      </w:r>
      <w:proofErr w:type="spellStart"/>
      <w:r w:rsidRPr="005B0389">
        <w:rPr>
          <w:rFonts w:ascii="Times New Roman" w:hAnsi="Times New Roman"/>
          <w:sz w:val="24"/>
          <w:szCs w:val="24"/>
          <w:lang w:val="en-US"/>
        </w:rPr>
        <w:t>yil</w:t>
      </w:r>
      <w:proofErr w:type="spellEnd"/>
      <w:r w:rsidRPr="005B0389">
        <w:rPr>
          <w:rFonts w:ascii="Times New Roman" w:hAnsi="Times New Roman"/>
          <w:sz w:val="24"/>
          <w:szCs w:val="24"/>
          <w:lang w:val="uz-Cyrl-UZ"/>
        </w:rPr>
        <w:t xml:space="preserve"> 30 </w:t>
      </w:r>
      <w:proofErr w:type="spellStart"/>
      <w:r w:rsidRPr="005B0389">
        <w:rPr>
          <w:rFonts w:ascii="Times New Roman" w:hAnsi="Times New Roman"/>
          <w:sz w:val="24"/>
          <w:szCs w:val="24"/>
          <w:lang w:val="en-US"/>
        </w:rPr>
        <w:t>iyun</w:t>
      </w:r>
      <w:proofErr w:type="spellEnd"/>
      <w:r w:rsidRPr="005B0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0389">
        <w:rPr>
          <w:rFonts w:ascii="Times New Roman" w:hAnsi="Times New Roman"/>
          <w:sz w:val="24"/>
          <w:szCs w:val="24"/>
          <w:lang w:val="en-US"/>
        </w:rPr>
        <w:t>soat</w:t>
      </w:r>
      <w:proofErr w:type="spellEnd"/>
      <w:r w:rsidRPr="005B0389">
        <w:rPr>
          <w:rFonts w:ascii="Times New Roman" w:hAnsi="Times New Roman"/>
          <w:sz w:val="24"/>
          <w:szCs w:val="24"/>
          <w:lang w:val="uz-Cyrl-UZ"/>
        </w:rPr>
        <w:t> </w:t>
      </w:r>
      <w:r w:rsidRPr="005B0389">
        <w:rPr>
          <w:rFonts w:ascii="Times New Roman" w:hAnsi="Times New Roman"/>
          <w:bCs/>
          <w:sz w:val="24"/>
          <w:szCs w:val="24"/>
          <w:lang w:val="uz-Cyrl-UZ"/>
        </w:rPr>
        <w:t>14:00</w:t>
      </w:r>
      <w:proofErr w:type="spellStart"/>
      <w:r w:rsidRPr="005B038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5B0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0389">
        <w:rPr>
          <w:rFonts w:ascii="Times New Roman" w:hAnsi="Times New Roman"/>
          <w:sz w:val="24"/>
          <w:szCs w:val="24"/>
          <w:lang w:val="en-US"/>
        </w:rPr>
        <w:t>boshlanadi</w:t>
      </w:r>
      <w:proofErr w:type="spellEnd"/>
      <w:r w:rsidRPr="005B038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5B0389">
        <w:rPr>
          <w:rFonts w:ascii="Times New Roman" w:hAnsi="Times New Roman"/>
          <w:sz w:val="24"/>
          <w:szCs w:val="24"/>
          <w:lang w:val="en-US"/>
        </w:rPr>
        <w:t>soat</w:t>
      </w:r>
      <w:proofErr w:type="spellEnd"/>
      <w:r w:rsidRPr="005B0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389">
        <w:rPr>
          <w:rFonts w:ascii="Times New Roman" w:hAnsi="Times New Roman"/>
          <w:sz w:val="24"/>
          <w:szCs w:val="24"/>
          <w:lang w:val="uz-Cyrl-UZ"/>
        </w:rPr>
        <w:t> </w:t>
      </w:r>
      <w:r w:rsidRPr="005B0389">
        <w:rPr>
          <w:rFonts w:ascii="Times New Roman" w:hAnsi="Times New Roman"/>
          <w:bCs/>
          <w:sz w:val="24"/>
          <w:szCs w:val="24"/>
          <w:lang w:val="uz-Cyrl-UZ"/>
        </w:rPr>
        <w:t>14:45</w:t>
      </w:r>
      <w:r w:rsidRPr="005B0389">
        <w:rPr>
          <w:rFonts w:ascii="Times New Roman" w:hAnsi="Times New Roman"/>
          <w:sz w:val="24"/>
          <w:szCs w:val="24"/>
          <w:lang w:val="uz-Cyrl-UZ"/>
        </w:rPr>
        <w:t>da tugatiladi.</w:t>
      </w:r>
    </w:p>
    <w:p w:rsidR="004C79B0" w:rsidRPr="005B0389" w:rsidRDefault="004C79B0" w:rsidP="004C79B0">
      <w:pPr>
        <w:spacing w:after="0"/>
        <w:jc w:val="center"/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  <w:lang w:val="uz-Cyrl-UZ"/>
        </w:rPr>
      </w:pPr>
      <w:r w:rsidRPr="0089715E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  <w:lang w:val="uz-Cyrl-UZ"/>
        </w:rPr>
        <w:t>KUN TARTIBIDAGI MASALALAR</w:t>
      </w:r>
      <w:r w:rsidRPr="005B0389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  <w:lang w:val="uz-Cyrl-UZ"/>
        </w:rPr>
        <w:t>: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1. “Toshkent mexanika zavodi” aksiyadorlik jamiyati kuzatuv kengashi hisobotini tinglash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2. “Toshkent mexanika zavodi” aksiyadorlik jamiyati ijroiya organi rahbarining 2021 yil yakuni boʻyicha jamiyatni moliyaviy xoʻjalik hisobotlarini tasdiqlash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3. 2021 yil yakuni boʻyicha jamiyatning moliyaviy xoʻjalik hisobotlarini, buxgalteriya balansini hamda auditorlik tashkilotining hisobotlarini tasdiqlash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4. “Toshkent mexanika zavodi” AJning 2017, 2018, 2019, 2020 yillar boʻyicha moliyaviy hisobotlari va buxgalteriya balansidagi qoʻshimcha oʻzgarishlarni tasdiqlash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5. “Toshkent mexanika zavodi” aksiyadorlik jamiyati taftish komissiyasining 2021 yil moliyaviy xoʻjalik faoliyati natijalari boʻyicha xulosasini tasdiqlash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6. “Toshkent mexanika zavodi” AJning 2021 yilda moliyaviy xoʻjalik faoliyatidan olingan sof foydani taqsimlash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7. “Toshkent mexanika zavodi” aksiyadorlik jamiyati kuzatuv kengashi aʻzolarini saylash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8. “Toshkent mexanika zavodi” aksiyadorlik jamiyati taftish komissiyasi aʻzolarini saylash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9. “Toshkent mexanika zavodi” aksiyadorlik jamiyati ijroiya organi rahbari va a’zolari bilan mehnat shartnomalarni uzaytirish toʻgʻrisida.</w:t>
      </w:r>
    </w:p>
    <w:p w:rsidR="004C79B0" w:rsidRDefault="004C79B0" w:rsidP="004C79B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10. “Toshkent mexanika zavodi” AJ kuzatuv kengashi, taftish komissiyasi, ijroiya organi hamda ichki audit a’zolarini oʻz vazifalarini bajarib turgan davr uchun toʻlanadigan haq va kompensatsiyalar miqdorini belgilash toʻgʻrisida.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11. Affillangan shaxslar bilan kelgusida “Toshkent mexanika zavodi” aksiyadorlik jamiyati tomonidan kundalik xoʻjalik faoliyati jarayonida aksiyadorlarning keyingi yillik umumiy yigʻilishigacha boʻlgan davrda tuzilishi mumkin boʻlgan bitimlarni ma’qullash.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12. 2021 yil yakuni holatiga jamiyatda korporotiv boshqaruv tizimi boʻyicha baholash xulosasini tasdiqlash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13. “Toshkent mexanika zavodi” aksiyadorlik jamiyatining ichki hujjatlarini yangi tahrirda tasdiqlash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14. “Toshkent mexanika zavodi” aksiyadorlik jamiyati ustav fondini kamaytirish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15. “Toshkent mexanika zavodi” aksiyadorlik jamiyati ustaviga oʻzgartirish kiritish va yangi tahrirdagi ustavini tasdiqlash toʻgʻrisida.</w:t>
      </w:r>
    </w:p>
    <w:p w:rsidR="004C79B0" w:rsidRPr="00D710B6" w:rsidRDefault="004C79B0" w:rsidP="004C79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10B6">
        <w:rPr>
          <w:rFonts w:ascii="Times New Roman" w:hAnsi="Times New Roman"/>
          <w:sz w:val="24"/>
          <w:szCs w:val="24"/>
          <w:lang w:val="uz-Cyrl-UZ"/>
        </w:rPr>
        <w:t>16. “Toshkent mexanika zavodi” aksiyadorlik jamiyati tashkiliy tuzulmasiga oʻzgartirish kiritish va uni tasdiqlash toʻgʻrisida.</w:t>
      </w:r>
    </w:p>
    <w:p w:rsidR="004C79B0" w:rsidRPr="002A0858" w:rsidRDefault="004C79B0" w:rsidP="004C79B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lang w:val="uz-Cyrl-UZ"/>
        </w:rPr>
      </w:pPr>
      <w:r w:rsidRPr="002C031E">
        <w:rPr>
          <w:color w:val="333333"/>
          <w:lang w:val="uz-Cyrl-UZ"/>
        </w:rPr>
        <w:t xml:space="preserve">   </w:t>
      </w:r>
      <w:r w:rsidRPr="002A0858">
        <w:rPr>
          <w:color w:val="333333"/>
          <w:lang w:val="uz-Cyrl-UZ"/>
        </w:rPr>
        <w:t>Jamiyat aksiyadorlarining navbatdagi umumiy yig</w:t>
      </w:r>
      <w:r w:rsidRPr="002A0858">
        <w:rPr>
          <w:lang w:val="uz-Cyrl-UZ"/>
        </w:rPr>
        <w:t xml:space="preserve">ʻilishi oʻtkazilishi haqida xabar qilish uchun jamiyat aksiyadorlari reestri </w:t>
      </w:r>
      <w:r w:rsidRPr="002A0858">
        <w:rPr>
          <w:color w:val="333333"/>
          <w:lang w:val="uz-Cyrl-UZ"/>
        </w:rPr>
        <w:t xml:space="preserve"> 2022 yil 01 iyun holatiga va  umumiy yig</w:t>
      </w:r>
      <w:r w:rsidRPr="002A0858">
        <w:rPr>
          <w:lang w:val="uz-Cyrl-UZ"/>
        </w:rPr>
        <w:t xml:space="preserve">ʻilishida qatnashish uchun </w:t>
      </w:r>
      <w:r w:rsidRPr="002A0858">
        <w:rPr>
          <w:color w:val="333333"/>
          <w:lang w:val="uz-Cyrl-UZ"/>
        </w:rPr>
        <w:t xml:space="preserve"> 2022 yil  24 iyun  holatiga tuziladi.</w:t>
      </w:r>
    </w:p>
    <w:p w:rsidR="004C79B0" w:rsidRPr="002C031E" w:rsidRDefault="004C79B0" w:rsidP="004C79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uz-Cyrl-UZ"/>
        </w:rPr>
      </w:pPr>
      <w:r w:rsidRPr="002A0858">
        <w:rPr>
          <w:color w:val="333333"/>
          <w:lang w:val="uz-Cyrl-UZ"/>
        </w:rPr>
        <w:t>Umumiy yig</w:t>
      </w:r>
      <w:r w:rsidRPr="002A0858">
        <w:rPr>
          <w:lang w:val="uz-Cyrl-UZ"/>
        </w:rPr>
        <w:t xml:space="preserve">ʻilishda qatnashish uchun aksiyadorlar oʻzlari bilan birga shaxslarini tasdiqlovchi xujjat (pasport),  aksiyadorlar vakillari esa belgilangan tartib boʻyicha ishonchnoma bilan kelishlari </w:t>
      </w:r>
      <w:r w:rsidRPr="003D6F18">
        <w:rPr>
          <w:lang w:val="uz-Cyrl-UZ"/>
        </w:rPr>
        <w:t>soʻraladi.</w:t>
      </w:r>
    </w:p>
    <w:p w:rsidR="00F73728" w:rsidRDefault="004C79B0" w:rsidP="004C79B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A0858">
        <w:rPr>
          <w:color w:val="333333"/>
          <w:lang w:val="uz-Cyrl-UZ"/>
        </w:rPr>
        <w:t>Umumiy yig</w:t>
      </w:r>
      <w:r w:rsidRPr="002A0858">
        <w:rPr>
          <w:lang w:val="uz-Cyrl-UZ"/>
        </w:rPr>
        <w:t xml:space="preserve">ʻilishga oid  qoʻshimcha ma’lumotlar olish uchun  Toshkent shahar, Yashnobod tumani, Elbek koʻchasi 61-uy manzili boʻyicha jamiyatning ma’muriy binosidagi aksiyadorlar bilan korporativ  munosabatlar boʻlimiga murojaat qilishingiz  mumkin. </w:t>
      </w:r>
      <w:proofErr w:type="spellStart"/>
      <w:r w:rsidRPr="002A0858">
        <w:rPr>
          <w:lang w:val="en-US"/>
        </w:rPr>
        <w:t>Telefon</w:t>
      </w:r>
      <w:proofErr w:type="spellEnd"/>
      <w:r w:rsidRPr="002A0858">
        <w:rPr>
          <w:lang w:val="uz-Cyrl-UZ"/>
        </w:rPr>
        <w:t>: (+998) 97-444-80-18.</w:t>
      </w:r>
      <w:bookmarkStart w:id="0" w:name="_GoBack"/>
      <w:bookmarkEnd w:id="0"/>
    </w:p>
    <w:sectPr w:rsidR="00F73728" w:rsidSect="004C79B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B0"/>
    <w:rsid w:val="004C79B0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C7AC3-EBD8-4683-9941-2BB24E1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2022-06-02T09:29:00Z</dcterms:created>
  <dcterms:modified xsi:type="dcterms:W3CDTF">2022-06-02T09:30:00Z</dcterms:modified>
</cp:coreProperties>
</file>